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672E" w:rsidRPr="004E672E" w:rsidRDefault="004E672E" w:rsidP="004E672E">
      <w:pPr>
        <w:spacing w:line="252" w:lineRule="auto"/>
        <w:rPr>
          <w:rFonts w:ascii="Times New Roman" w:eastAsia="Calibri" w:hAnsi="Times New Roman" w:cs="Times New Roman"/>
          <w:b/>
          <w:sz w:val="24"/>
        </w:rPr>
      </w:pPr>
      <w:proofErr w:type="spellStart"/>
      <w:r w:rsidRPr="004E672E">
        <w:rPr>
          <w:rFonts w:ascii="Times New Roman" w:eastAsia="Calibri" w:hAnsi="Times New Roman" w:cs="Times New Roman"/>
          <w:b/>
          <w:sz w:val="24"/>
        </w:rPr>
        <w:t>Яхиханова</w:t>
      </w:r>
      <w:proofErr w:type="spellEnd"/>
      <w:r w:rsidRPr="004E672E">
        <w:rPr>
          <w:rFonts w:ascii="Times New Roman" w:eastAsia="Calibri" w:hAnsi="Times New Roman" w:cs="Times New Roman"/>
          <w:b/>
          <w:sz w:val="24"/>
        </w:rPr>
        <w:t xml:space="preserve"> </w:t>
      </w:r>
      <w:proofErr w:type="spellStart"/>
      <w:r w:rsidRPr="004E672E">
        <w:rPr>
          <w:rFonts w:ascii="Times New Roman" w:eastAsia="Calibri" w:hAnsi="Times New Roman" w:cs="Times New Roman"/>
          <w:b/>
          <w:sz w:val="24"/>
        </w:rPr>
        <w:t>Камета</w:t>
      </w:r>
      <w:proofErr w:type="spellEnd"/>
      <w:r w:rsidRPr="004E672E">
        <w:rPr>
          <w:rFonts w:ascii="Times New Roman" w:eastAsia="Calibri" w:hAnsi="Times New Roman" w:cs="Times New Roman"/>
          <w:b/>
          <w:sz w:val="24"/>
        </w:rPr>
        <w:t xml:space="preserve"> </w:t>
      </w:r>
      <w:proofErr w:type="spellStart"/>
      <w:r w:rsidRPr="004E672E">
        <w:rPr>
          <w:rFonts w:ascii="Times New Roman" w:eastAsia="Calibri" w:hAnsi="Times New Roman" w:cs="Times New Roman"/>
          <w:b/>
          <w:sz w:val="24"/>
        </w:rPr>
        <w:t>Абдулбековна</w:t>
      </w:r>
      <w:proofErr w:type="spellEnd"/>
      <w:r w:rsidRPr="004E672E">
        <w:rPr>
          <w:rFonts w:ascii="Times New Roman" w:eastAsia="Calibri" w:hAnsi="Times New Roman" w:cs="Times New Roman"/>
          <w:b/>
          <w:sz w:val="24"/>
        </w:rPr>
        <w:t>.</w:t>
      </w:r>
    </w:p>
    <w:p w:rsidR="004E672E" w:rsidRPr="004E672E" w:rsidRDefault="004E672E" w:rsidP="004E672E">
      <w:pPr>
        <w:spacing w:line="252" w:lineRule="auto"/>
        <w:rPr>
          <w:rFonts w:ascii="Times New Roman" w:eastAsia="Calibri" w:hAnsi="Times New Roman" w:cs="Times New Roman"/>
          <w:b/>
          <w:sz w:val="24"/>
        </w:rPr>
      </w:pPr>
      <w:r w:rsidRPr="004E672E">
        <w:rPr>
          <w:rFonts w:ascii="Times New Roman" w:eastAsia="Calibri" w:hAnsi="Times New Roman" w:cs="Times New Roman"/>
          <w:b/>
          <w:sz w:val="24"/>
        </w:rPr>
        <w:t>Дисциплина: История 18.01.2021 г.  группа 20-СР (9)</w:t>
      </w:r>
      <w:bookmarkStart w:id="0" w:name="_GoBack"/>
      <w:bookmarkEnd w:id="0"/>
    </w:p>
    <w:p w:rsidR="006F7C6C" w:rsidRPr="00D916F9" w:rsidRDefault="004E672E" w:rsidP="004E672E">
      <w:pPr>
        <w:rPr>
          <w:rFonts w:ascii="Times New Roman" w:hAnsi="Times New Roman" w:cs="Times New Roman"/>
          <w:b/>
          <w:color w:val="000000"/>
          <w:sz w:val="32"/>
          <w:szCs w:val="21"/>
          <w:shd w:val="clear" w:color="auto" w:fill="FFFFFF"/>
        </w:rPr>
      </w:pPr>
      <w:r w:rsidRPr="004E672E">
        <w:rPr>
          <w:rFonts w:ascii="Times New Roman" w:eastAsia="Calibri" w:hAnsi="Times New Roman" w:cs="Times New Roman"/>
          <w:b/>
          <w:sz w:val="24"/>
        </w:rPr>
        <w:t xml:space="preserve">Тема: </w:t>
      </w:r>
      <w:r w:rsidRPr="004E672E">
        <w:rPr>
          <w:rFonts w:ascii="Times New Roman" w:hAnsi="Times New Roman" w:cs="Times New Roman"/>
          <w:b/>
          <w:color w:val="000000"/>
          <w:sz w:val="24"/>
          <w:szCs w:val="21"/>
          <w:shd w:val="clear" w:color="auto" w:fill="FFFFFF"/>
        </w:rPr>
        <w:t>Крымская (Восточная) война и ее последствия.</w:t>
      </w:r>
    </w:p>
    <w:p w:rsidR="00B26559" w:rsidRPr="00D916F9" w:rsidRDefault="00B26559">
      <w:pPr>
        <w:rPr>
          <w:rFonts w:ascii="Times New Roman" w:hAnsi="Times New Roman" w:cs="Times New Roman"/>
          <w:color w:val="000000"/>
          <w:sz w:val="24"/>
          <w:szCs w:val="21"/>
          <w:shd w:val="clear" w:color="auto" w:fill="FFFFFF"/>
        </w:rPr>
      </w:pPr>
      <w:r w:rsidRPr="00D916F9">
        <w:rPr>
          <w:rFonts w:ascii="Times New Roman" w:hAnsi="Times New Roman" w:cs="Times New Roman"/>
          <w:color w:val="000000"/>
          <w:sz w:val="24"/>
          <w:szCs w:val="21"/>
          <w:shd w:val="clear" w:color="auto" w:fill="FFFFFF"/>
        </w:rPr>
        <w:t xml:space="preserve">Россия вела войну против коалиции Великобритании, Франции, Османской империи и Сардинского королевства за преобладание на Черном море и в зоне Черноморских проливов. Героическая оборона Севастополя: 40-тысячный гарнизон сдерживал атаки 140-тысячной осадной армии. Поражение России не имело для нее заметных последствий. </w:t>
      </w:r>
    </w:p>
    <w:p w:rsidR="00B26559" w:rsidRDefault="00B26559">
      <w:pPr>
        <w:rPr>
          <w:rFonts w:ascii="Times New Roman" w:hAnsi="Times New Roman" w:cs="Times New Roman"/>
          <w:b/>
          <w:sz w:val="24"/>
        </w:rPr>
      </w:pPr>
      <w:r w:rsidRPr="00B26559">
        <w:rPr>
          <w:rFonts w:ascii="Times New Roman" w:hAnsi="Times New Roman" w:cs="Times New Roman"/>
          <w:b/>
          <w:sz w:val="24"/>
        </w:rPr>
        <w:t xml:space="preserve">ХОД СОБЫТИЙ </w:t>
      </w:r>
    </w:p>
    <w:p w:rsidR="00B26559" w:rsidRDefault="00B26559">
      <w:pPr>
        <w:rPr>
          <w:rFonts w:ascii="Times New Roman" w:hAnsi="Times New Roman" w:cs="Times New Roman"/>
          <w:sz w:val="24"/>
        </w:rPr>
      </w:pPr>
      <w:r w:rsidRPr="00B26559">
        <w:rPr>
          <w:rFonts w:ascii="Times New Roman" w:hAnsi="Times New Roman" w:cs="Times New Roman"/>
          <w:sz w:val="24"/>
        </w:rPr>
        <w:t xml:space="preserve">Вступление в русско-турецкую войну Франции, Сардинии и Англии на стороне Турции после знаменитого </w:t>
      </w:r>
      <w:proofErr w:type="spellStart"/>
      <w:r w:rsidRPr="00B26559">
        <w:rPr>
          <w:rFonts w:ascii="Times New Roman" w:hAnsi="Times New Roman" w:cs="Times New Roman"/>
          <w:sz w:val="24"/>
        </w:rPr>
        <w:t>Синопского</w:t>
      </w:r>
      <w:proofErr w:type="spellEnd"/>
      <w:r w:rsidRPr="00B26559">
        <w:rPr>
          <w:rFonts w:ascii="Times New Roman" w:hAnsi="Times New Roman" w:cs="Times New Roman"/>
          <w:sz w:val="24"/>
        </w:rPr>
        <w:t xml:space="preserve"> боя определило перенос вооруженных столкновений на сушу, в Крым. С началом кампании в Крыму война 1853-1856 </w:t>
      </w:r>
      <w:proofErr w:type="spellStart"/>
      <w:r w:rsidRPr="00B26559">
        <w:rPr>
          <w:rFonts w:ascii="Times New Roman" w:hAnsi="Times New Roman" w:cs="Times New Roman"/>
          <w:sz w:val="24"/>
        </w:rPr>
        <w:t>г.г</w:t>
      </w:r>
      <w:proofErr w:type="spellEnd"/>
      <w:r w:rsidRPr="00B26559">
        <w:rPr>
          <w:rFonts w:ascii="Times New Roman" w:hAnsi="Times New Roman" w:cs="Times New Roman"/>
          <w:sz w:val="24"/>
        </w:rPr>
        <w:t xml:space="preserve">. приобрела для России оборонительный характер. Союзники выставили в Черном море против России почти 90 военных кораблей (уже паровых в основном), а то время как черноморская эскадра насчитывала около 20 парусных и 6 паровых кораблей. В морском противоборстве не было смысла - превосходство сил коалиции было налицо. </w:t>
      </w:r>
    </w:p>
    <w:p w:rsidR="00B26559" w:rsidRDefault="00B26559">
      <w:pPr>
        <w:rPr>
          <w:rFonts w:ascii="Times New Roman" w:hAnsi="Times New Roman" w:cs="Times New Roman"/>
          <w:sz w:val="24"/>
        </w:rPr>
      </w:pPr>
      <w:r w:rsidRPr="00B26559">
        <w:rPr>
          <w:rFonts w:ascii="Times New Roman" w:hAnsi="Times New Roman" w:cs="Times New Roman"/>
          <w:sz w:val="24"/>
        </w:rPr>
        <w:t xml:space="preserve">В сентябре 1854 г. союзные войска высадились близ Евпатории. 8 сентября 1854 г. русская армия под командованием А.С. Меншикова потерпела поражение у реки </w:t>
      </w:r>
      <w:proofErr w:type="spellStart"/>
      <w:r w:rsidRPr="00B26559">
        <w:rPr>
          <w:rFonts w:ascii="Times New Roman" w:hAnsi="Times New Roman" w:cs="Times New Roman"/>
          <w:sz w:val="24"/>
        </w:rPr>
        <w:t>Альма</w:t>
      </w:r>
      <w:proofErr w:type="spellEnd"/>
      <w:r w:rsidRPr="00B26559">
        <w:rPr>
          <w:rFonts w:ascii="Times New Roman" w:hAnsi="Times New Roman" w:cs="Times New Roman"/>
          <w:sz w:val="24"/>
        </w:rPr>
        <w:t xml:space="preserve">. Казалось, что путь на Севастополь открыт. В связи с возросшей угрозой захвата Севастополя русское командование приняло решение затопить часть черноморского флота у входа в большую бухту города, чтобы воспрепятствовать входу туда вражеских кораблей. Предварительно были сняты орудия, чтобы усилить береговую артиллерию. Сам город не сдался. 13 сентября 1854 г. началась оборона Севастополя, продолжавшаяся 349 дней - до 28 августа (8 сентября) 1855 г. </w:t>
      </w:r>
    </w:p>
    <w:p w:rsidR="00B26559" w:rsidRDefault="00B26559">
      <w:pPr>
        <w:rPr>
          <w:rFonts w:ascii="Times New Roman" w:hAnsi="Times New Roman" w:cs="Times New Roman"/>
          <w:sz w:val="24"/>
        </w:rPr>
      </w:pPr>
      <w:r w:rsidRPr="00B26559">
        <w:rPr>
          <w:rFonts w:ascii="Times New Roman" w:hAnsi="Times New Roman" w:cs="Times New Roman"/>
          <w:sz w:val="24"/>
        </w:rPr>
        <w:t xml:space="preserve">Огромную роль в обороне города сыграли адмиралы В.А. Корнилов, В.И. Истомин, П.С. Нахимов. Командующим обороной Севастополя стал вице-адмирал Владимир Алексеевич Корнилов. Под его началом было около 18 000 человек (впоследствии численность будет увеличена до 85 000), в основном из морских команд. Корнилов прекрасно был осведомлен о численности англо-франко-турецкого десанта, насчитывавшего 62 000 человек (впоследствии численность достигнет 148 000) при 134 полевых и 73 осадных орудиях. Уже к 24 сентября французы заняли </w:t>
      </w:r>
      <w:proofErr w:type="spellStart"/>
      <w:r w:rsidRPr="00B26559">
        <w:rPr>
          <w:rFonts w:ascii="Times New Roman" w:hAnsi="Times New Roman" w:cs="Times New Roman"/>
          <w:sz w:val="24"/>
        </w:rPr>
        <w:t>Федюхины</w:t>
      </w:r>
      <w:proofErr w:type="spellEnd"/>
      <w:r w:rsidRPr="00B26559">
        <w:rPr>
          <w:rFonts w:ascii="Times New Roman" w:hAnsi="Times New Roman" w:cs="Times New Roman"/>
          <w:sz w:val="24"/>
        </w:rPr>
        <w:t xml:space="preserve"> высоты, а англичане вступили в Балаклаву. </w:t>
      </w:r>
    </w:p>
    <w:p w:rsidR="00B26559" w:rsidRDefault="00B26559">
      <w:pPr>
        <w:rPr>
          <w:rFonts w:ascii="Times New Roman" w:hAnsi="Times New Roman" w:cs="Times New Roman"/>
          <w:sz w:val="24"/>
        </w:rPr>
      </w:pPr>
      <w:r w:rsidRPr="00B26559">
        <w:rPr>
          <w:rFonts w:ascii="Times New Roman" w:hAnsi="Times New Roman" w:cs="Times New Roman"/>
          <w:sz w:val="24"/>
        </w:rPr>
        <w:t xml:space="preserve">В Севастополе под началом инженера Э.И. </w:t>
      </w:r>
      <w:proofErr w:type="spellStart"/>
      <w:r w:rsidRPr="00B26559">
        <w:rPr>
          <w:rFonts w:ascii="Times New Roman" w:hAnsi="Times New Roman" w:cs="Times New Roman"/>
          <w:sz w:val="24"/>
        </w:rPr>
        <w:t>Тотлебена</w:t>
      </w:r>
      <w:proofErr w:type="spellEnd"/>
      <w:r w:rsidRPr="00B26559">
        <w:rPr>
          <w:rFonts w:ascii="Times New Roman" w:hAnsi="Times New Roman" w:cs="Times New Roman"/>
          <w:sz w:val="24"/>
        </w:rPr>
        <w:t xml:space="preserve"> проводились инженерные работы – возводились форты, укреплялись редуты, создавались окопы. Более укрепленной была южная часть города. Союзники не решились штурмовать город и приступили к инженерным работам, но удачные вылазки из Севастополя не давали в быстрые сроки окончить строительство осадных фортификаций. </w:t>
      </w:r>
    </w:p>
    <w:p w:rsidR="00B26559" w:rsidRDefault="00B26559">
      <w:pPr>
        <w:rPr>
          <w:rFonts w:ascii="Times New Roman" w:hAnsi="Times New Roman" w:cs="Times New Roman"/>
          <w:sz w:val="24"/>
        </w:rPr>
      </w:pPr>
      <w:r w:rsidRPr="00B26559">
        <w:rPr>
          <w:rFonts w:ascii="Times New Roman" w:hAnsi="Times New Roman" w:cs="Times New Roman"/>
          <w:sz w:val="24"/>
        </w:rPr>
        <w:t xml:space="preserve">Первой крупной бомбардировке Севастополь подвергся 5 октября 1854 года, после которой планировался его штурм. Однако ответный меткий огонь русских батарей сорвал эти планы. Но в этот день погиб Корнилов. </w:t>
      </w:r>
    </w:p>
    <w:p w:rsidR="00B26559" w:rsidRDefault="00B26559">
      <w:pPr>
        <w:rPr>
          <w:rFonts w:ascii="Times New Roman" w:hAnsi="Times New Roman" w:cs="Times New Roman"/>
          <w:sz w:val="24"/>
        </w:rPr>
      </w:pPr>
      <w:r w:rsidRPr="00B26559">
        <w:rPr>
          <w:rFonts w:ascii="Times New Roman" w:hAnsi="Times New Roman" w:cs="Times New Roman"/>
          <w:sz w:val="24"/>
        </w:rPr>
        <w:t xml:space="preserve">Основные силы русской армии под командованием Меншикова предприняли ряд неудачных атакующих операций. Первая была проведена 13 октября на подступах к Балаклаве. Никакого стратегического выигрыша эта атака не имела, но в ходе боя погибла почти целая бригада легкой кавалерии англичан. 24 октября произошло еще одно </w:t>
      </w:r>
      <w:r w:rsidRPr="00B26559">
        <w:rPr>
          <w:rFonts w:ascii="Times New Roman" w:hAnsi="Times New Roman" w:cs="Times New Roman"/>
          <w:sz w:val="24"/>
        </w:rPr>
        <w:lastRenderedPageBreak/>
        <w:t xml:space="preserve">сражение в районе </w:t>
      </w:r>
      <w:proofErr w:type="spellStart"/>
      <w:r w:rsidRPr="00B26559">
        <w:rPr>
          <w:rFonts w:ascii="Times New Roman" w:hAnsi="Times New Roman" w:cs="Times New Roman"/>
          <w:sz w:val="24"/>
        </w:rPr>
        <w:t>Инкерманских</w:t>
      </w:r>
      <w:proofErr w:type="spellEnd"/>
      <w:r w:rsidRPr="00B26559">
        <w:rPr>
          <w:rFonts w:ascii="Times New Roman" w:hAnsi="Times New Roman" w:cs="Times New Roman"/>
          <w:sz w:val="24"/>
        </w:rPr>
        <w:t xml:space="preserve"> высот, проигранное вследствие нерешительности русских генералов. </w:t>
      </w:r>
    </w:p>
    <w:p w:rsidR="00B26559" w:rsidRDefault="00B26559">
      <w:pPr>
        <w:rPr>
          <w:rFonts w:ascii="Times New Roman" w:hAnsi="Times New Roman" w:cs="Times New Roman"/>
          <w:sz w:val="24"/>
        </w:rPr>
      </w:pPr>
      <w:r w:rsidRPr="00B26559">
        <w:rPr>
          <w:rFonts w:ascii="Times New Roman" w:hAnsi="Times New Roman" w:cs="Times New Roman"/>
          <w:sz w:val="24"/>
        </w:rPr>
        <w:t xml:space="preserve">17 октября 1854 г. союзники начали обстреливать Севастополь с суши и моря. С бастионов также отвечали огнем. Успеха смогли добиться только англичане, действуя против третьего бастиона Севастополя. Потери русских составили 1250 человек. В целом оборонявшиеся продолжали тактику ночных вылазок и неожиданных налетов. Знаменитые Петр Кошка и Игнатий Шевченко своим мужеством и героизмом не раз доказывали, насколько высокую цену придётся заплатить врагу за вторжение в российские просторы. </w:t>
      </w:r>
    </w:p>
    <w:p w:rsidR="00B26559" w:rsidRDefault="00B26559">
      <w:pPr>
        <w:rPr>
          <w:rFonts w:ascii="Times New Roman" w:hAnsi="Times New Roman" w:cs="Times New Roman"/>
          <w:sz w:val="24"/>
        </w:rPr>
      </w:pPr>
      <w:r w:rsidRPr="00B26559">
        <w:rPr>
          <w:rFonts w:ascii="Times New Roman" w:hAnsi="Times New Roman" w:cs="Times New Roman"/>
          <w:sz w:val="24"/>
        </w:rPr>
        <w:t xml:space="preserve">Матрос 1-ой статьи 30-го флотского черноморского экипажа Петр Маркович Кошка (1828-1882) стал одним из главных героев обороны города. В начале севастопольской обороны П. Кошка был определен на одну из батарей Корабельной стороны. Он отличался необыкновенной храбростью и находчивостью. К началу 1855 г. он совершил 18 вылазок в расположение неприятеля, действуя чаще всего в одиночку. Сохранился его словесный портрет: «Среднего роста, сухощавый, но крепкий с выразительным скуластым лицом… Мало рябоват, волосом рус, глаза серые, грамоту не знал». В январе 1855 года он уже с гордостью носил «Георгия» в петлице. После оставления южной части города его «уволили за раною в продолжительный отпуск». О Кошке вспомнили в августе 1863 года и вызвали дослуживать на Балтику, в 8-й флотский экипаж. Там, по ходатайству еще одного героя Севастополя генерала С.А. </w:t>
      </w:r>
      <w:proofErr w:type="spellStart"/>
      <w:r w:rsidRPr="00B26559">
        <w:rPr>
          <w:rFonts w:ascii="Times New Roman" w:hAnsi="Times New Roman" w:cs="Times New Roman"/>
          <w:sz w:val="24"/>
        </w:rPr>
        <w:t>Хрулева</w:t>
      </w:r>
      <w:proofErr w:type="spellEnd"/>
      <w:r w:rsidRPr="00B26559">
        <w:rPr>
          <w:rFonts w:ascii="Times New Roman" w:hAnsi="Times New Roman" w:cs="Times New Roman"/>
          <w:sz w:val="24"/>
        </w:rPr>
        <w:t xml:space="preserve"> он получил еще одного «Георгия» второй степени. К 100-летию обороны Севастополя на родине Кошки и в самом Севастополе ему были открыты памятники, а его имя было присвоено одной из улиц города</w:t>
      </w:r>
      <w:r>
        <w:rPr>
          <w:rFonts w:ascii="Times New Roman" w:hAnsi="Times New Roman" w:cs="Times New Roman"/>
          <w:sz w:val="24"/>
        </w:rPr>
        <w:t>.</w:t>
      </w:r>
    </w:p>
    <w:p w:rsidR="00B26559" w:rsidRDefault="00B26559">
      <w:pPr>
        <w:rPr>
          <w:rFonts w:ascii="Times New Roman" w:hAnsi="Times New Roman" w:cs="Times New Roman"/>
          <w:sz w:val="24"/>
        </w:rPr>
      </w:pPr>
      <w:r w:rsidRPr="00B26559">
        <w:rPr>
          <w:rFonts w:ascii="Times New Roman" w:hAnsi="Times New Roman" w:cs="Times New Roman"/>
          <w:sz w:val="24"/>
        </w:rPr>
        <w:t xml:space="preserve">Героизм защитников Севастополя был массовым. Севастопольские женщины под огнем неприятеля перевязывали раненых, приносили еду и воду, чинили одежду. В летопись этой обороны вошли имена Даши Севастопольской, Прасковьи </w:t>
      </w:r>
      <w:proofErr w:type="spellStart"/>
      <w:r w:rsidRPr="00B26559">
        <w:rPr>
          <w:rFonts w:ascii="Times New Roman" w:hAnsi="Times New Roman" w:cs="Times New Roman"/>
          <w:sz w:val="24"/>
        </w:rPr>
        <w:t>Графовой</w:t>
      </w:r>
      <w:proofErr w:type="spellEnd"/>
      <w:r w:rsidRPr="00B26559">
        <w:rPr>
          <w:rFonts w:ascii="Times New Roman" w:hAnsi="Times New Roman" w:cs="Times New Roman"/>
          <w:sz w:val="24"/>
        </w:rPr>
        <w:t xml:space="preserve"> и многих других. Даша Севастопольская была первой сестрой милосердия и стала легендой. Долгое время ее подлинная фамилия не была известна, и лишь в последнее время выяснилось, что Даша была круглая сирота – дочь погибшего в </w:t>
      </w:r>
      <w:proofErr w:type="spellStart"/>
      <w:r w:rsidRPr="00B26559">
        <w:rPr>
          <w:rFonts w:ascii="Times New Roman" w:hAnsi="Times New Roman" w:cs="Times New Roman"/>
          <w:sz w:val="24"/>
        </w:rPr>
        <w:t>Синопском</w:t>
      </w:r>
      <w:proofErr w:type="spellEnd"/>
      <w:r w:rsidRPr="00B26559">
        <w:rPr>
          <w:rFonts w:ascii="Times New Roman" w:hAnsi="Times New Roman" w:cs="Times New Roman"/>
          <w:sz w:val="24"/>
        </w:rPr>
        <w:t xml:space="preserve"> сражении матроса Лаврентия Михайлова. В ноябре 1854 года «за примерное старание в ухаживании за больными и ранеными» она получила Золотую медаль с надписью «За усердие» на Владимирской ленте и 500 рублей серебром. Было также объявлено, что при выходе замуж ей будет «выдано еще 1000 рублей серебром на обзаведение». В июле 1855 г. Дарья вышла замуж за матроса Максима Васильевича </w:t>
      </w:r>
      <w:proofErr w:type="spellStart"/>
      <w:r w:rsidRPr="00B26559">
        <w:rPr>
          <w:rFonts w:ascii="Times New Roman" w:hAnsi="Times New Roman" w:cs="Times New Roman"/>
          <w:sz w:val="24"/>
        </w:rPr>
        <w:t>Хворостова</w:t>
      </w:r>
      <w:proofErr w:type="spellEnd"/>
      <w:r w:rsidRPr="00B26559">
        <w:rPr>
          <w:rFonts w:ascii="Times New Roman" w:hAnsi="Times New Roman" w:cs="Times New Roman"/>
          <w:sz w:val="24"/>
        </w:rPr>
        <w:t xml:space="preserve">, с которым они бок о бок сражались до окончания Крымской войны. Дальнейшая ее судьба неизвестна и еще ждет исследования.  </w:t>
      </w:r>
    </w:p>
    <w:p w:rsidR="00B26559" w:rsidRDefault="00B26559">
      <w:pPr>
        <w:rPr>
          <w:rFonts w:ascii="Times New Roman" w:hAnsi="Times New Roman" w:cs="Times New Roman"/>
          <w:sz w:val="24"/>
        </w:rPr>
      </w:pPr>
      <w:r w:rsidRPr="00B26559">
        <w:rPr>
          <w:rFonts w:ascii="Times New Roman" w:hAnsi="Times New Roman" w:cs="Times New Roman"/>
          <w:sz w:val="24"/>
        </w:rPr>
        <w:t xml:space="preserve">Неоценимую помощь оборонявшимся оказал хирург Н.И. Пирогов, спасший жизнь тысячам раненых. В обороне Севастополя принял участие и великий русский писатель Л.Н. Толстой, описавший эти события в цикле «Севастопольские рассказы». </w:t>
      </w:r>
    </w:p>
    <w:p w:rsidR="00B26559" w:rsidRDefault="00D916F9">
      <w:pPr>
        <w:rPr>
          <w:rFonts w:ascii="Times New Roman" w:hAnsi="Times New Roman" w:cs="Times New Roman"/>
          <w:sz w:val="24"/>
        </w:rPr>
      </w:pPr>
      <w:r w:rsidRPr="00D916F9">
        <w:rPr>
          <w:rFonts w:ascii="Times New Roman" w:hAnsi="Times New Roman" w:cs="Times New Roman"/>
          <w:sz w:val="24"/>
        </w:rPr>
        <w:t xml:space="preserve">Несмотря на героизм и мужество защитников города, лишения и голод англо-французской армии (зима 1854-1855 </w:t>
      </w:r>
      <w:proofErr w:type="spellStart"/>
      <w:r w:rsidRPr="00D916F9">
        <w:rPr>
          <w:rFonts w:ascii="Times New Roman" w:hAnsi="Times New Roman" w:cs="Times New Roman"/>
          <w:sz w:val="24"/>
        </w:rPr>
        <w:t>г.г</w:t>
      </w:r>
      <w:proofErr w:type="spellEnd"/>
      <w:r w:rsidRPr="00D916F9">
        <w:rPr>
          <w:rFonts w:ascii="Times New Roman" w:hAnsi="Times New Roman" w:cs="Times New Roman"/>
          <w:sz w:val="24"/>
        </w:rPr>
        <w:t xml:space="preserve">. выдалась очень суровая, а ноябрьский шторм разметал на рейде Балаклавы союзный флот, уничтожив несколько судов с запасами вооружения, зимнего обмундирования и продовольствия) изменить общую ситуацию - деблокировать город или действенно помочь ему было невозможно. </w:t>
      </w:r>
    </w:p>
    <w:p w:rsidR="00D916F9" w:rsidRDefault="00D916F9">
      <w:pPr>
        <w:rPr>
          <w:rFonts w:ascii="Times New Roman" w:hAnsi="Times New Roman" w:cs="Times New Roman"/>
          <w:sz w:val="24"/>
        </w:rPr>
      </w:pPr>
      <w:r w:rsidRPr="00D916F9">
        <w:rPr>
          <w:rFonts w:ascii="Times New Roman" w:hAnsi="Times New Roman" w:cs="Times New Roman"/>
          <w:sz w:val="24"/>
        </w:rPr>
        <w:t xml:space="preserve">19 марта 1855 года при очередной бомбежке города погиб Истомин, а 28 июня 1855 года, во время объезда передовых укреплений на </w:t>
      </w:r>
      <w:proofErr w:type="spellStart"/>
      <w:r w:rsidRPr="00D916F9">
        <w:rPr>
          <w:rFonts w:ascii="Times New Roman" w:hAnsi="Times New Roman" w:cs="Times New Roman"/>
          <w:sz w:val="24"/>
        </w:rPr>
        <w:t>Малаховом</w:t>
      </w:r>
      <w:proofErr w:type="spellEnd"/>
      <w:r w:rsidRPr="00D916F9">
        <w:rPr>
          <w:rFonts w:ascii="Times New Roman" w:hAnsi="Times New Roman" w:cs="Times New Roman"/>
          <w:sz w:val="24"/>
        </w:rPr>
        <w:t xml:space="preserve"> </w:t>
      </w:r>
      <w:proofErr w:type="spellStart"/>
      <w:r w:rsidRPr="00D916F9">
        <w:rPr>
          <w:rFonts w:ascii="Times New Roman" w:hAnsi="Times New Roman" w:cs="Times New Roman"/>
          <w:sz w:val="24"/>
        </w:rPr>
        <w:t>кугране</w:t>
      </w:r>
      <w:proofErr w:type="spellEnd"/>
      <w:r w:rsidRPr="00D916F9">
        <w:rPr>
          <w:rFonts w:ascii="Times New Roman" w:hAnsi="Times New Roman" w:cs="Times New Roman"/>
          <w:sz w:val="24"/>
        </w:rPr>
        <w:t xml:space="preserve">, был смертельно ранен </w:t>
      </w:r>
      <w:r w:rsidRPr="00D916F9">
        <w:rPr>
          <w:rFonts w:ascii="Times New Roman" w:hAnsi="Times New Roman" w:cs="Times New Roman"/>
          <w:sz w:val="24"/>
        </w:rPr>
        <w:lastRenderedPageBreak/>
        <w:t>Нахимов. Обстоятельства его смерти поистине трагичны. Офицеры упрашивали его уйти с сильно обстреливавшегося кургана. «Не всякая пуля в лоб», - ответил им адмирал, и это были его последние слова: в следующую секунду шальная пуля попала ему именно в лоб. Выдающийся русский флотоводец, адмирал Павел Степанович Нахимов (1802-1855) активно участвовал в обороне Севастополя, командуя обороной стратегически важной южной стороны города. Незадолго до гибели ему был присвоен чин адмирала. Нахимов похоронен во Владимирском соборе Севастополя. Его имя носят корабли отечественного флота, военно-морские училища в Севастополе и Петербурге. В 1944 г. в память о адмирале был учрежден орден его имени двух степеней и медаль</w:t>
      </w:r>
      <w:r>
        <w:rPr>
          <w:rFonts w:ascii="Times New Roman" w:hAnsi="Times New Roman" w:cs="Times New Roman"/>
          <w:sz w:val="24"/>
        </w:rPr>
        <w:t>.</w:t>
      </w:r>
    </w:p>
    <w:p w:rsidR="00D916F9" w:rsidRDefault="00D916F9">
      <w:pPr>
        <w:rPr>
          <w:rFonts w:ascii="Times New Roman" w:hAnsi="Times New Roman" w:cs="Times New Roman"/>
          <w:sz w:val="24"/>
        </w:rPr>
      </w:pPr>
      <w:r w:rsidRPr="00D916F9">
        <w:rPr>
          <w:rFonts w:ascii="Times New Roman" w:hAnsi="Times New Roman" w:cs="Times New Roman"/>
          <w:sz w:val="24"/>
        </w:rPr>
        <w:t xml:space="preserve">Попытки русской сухопутной армии отвлечь противника закончились неудачами в сражениях, частности, 5 февраля 1855 г. при Евпатории. Непосредственным результатом этой неудачи стало увольнение с поста главнокомандующего Меншикова и назначение М.Д. Горчакова. Заметим, что это было последнее распоряжение императора, скончавшегося 19 февраля 1855 г. Превозмогая жестокий грипп, государь до конца «оставался в строю», в лютый мороз посещая отправлявшиеся на театр войны маршевые батальоны. «Если бы я был простым солдатом, обратили ли бы вы внимание на это нездоровье?», - заметил он на протест своих лейб-медиков. «Во всей армии Вашего Величества, не найдется врача, который позволил бы солдату в таком положении выписаться из госпиталя», - ответил доктор </w:t>
      </w:r>
      <w:proofErr w:type="spellStart"/>
      <w:r w:rsidRPr="00D916F9">
        <w:rPr>
          <w:rFonts w:ascii="Times New Roman" w:hAnsi="Times New Roman" w:cs="Times New Roman"/>
          <w:sz w:val="24"/>
        </w:rPr>
        <w:t>Каррел</w:t>
      </w:r>
      <w:proofErr w:type="spellEnd"/>
      <w:r w:rsidRPr="00D916F9">
        <w:rPr>
          <w:rFonts w:ascii="Times New Roman" w:hAnsi="Times New Roman" w:cs="Times New Roman"/>
          <w:sz w:val="24"/>
        </w:rPr>
        <w:t xml:space="preserve">. «Ты свой долг исполнил, - ответил император, - позволь же мне выполнить мой долг». </w:t>
      </w:r>
    </w:p>
    <w:p w:rsidR="00D916F9" w:rsidRDefault="00D916F9">
      <w:pPr>
        <w:rPr>
          <w:rFonts w:ascii="Times New Roman" w:hAnsi="Times New Roman" w:cs="Times New Roman"/>
          <w:sz w:val="24"/>
        </w:rPr>
      </w:pPr>
      <w:r w:rsidRPr="00D916F9">
        <w:rPr>
          <w:rFonts w:ascii="Times New Roman" w:hAnsi="Times New Roman" w:cs="Times New Roman"/>
          <w:sz w:val="24"/>
        </w:rPr>
        <w:t>27 августа начался последний обстрел города. Менее чем за сутки защитники потеряли от 2,5 до 3 тысяч убитыми. После двухдневной массированной бомбардировки, 28 августа (8 сентября) 1855 г., французские войска генерала Мак-</w:t>
      </w:r>
      <w:proofErr w:type="spellStart"/>
      <w:r w:rsidRPr="00D916F9">
        <w:rPr>
          <w:rFonts w:ascii="Times New Roman" w:hAnsi="Times New Roman" w:cs="Times New Roman"/>
          <w:sz w:val="24"/>
        </w:rPr>
        <w:t>Магона</w:t>
      </w:r>
      <w:proofErr w:type="spellEnd"/>
      <w:r w:rsidRPr="00D916F9">
        <w:rPr>
          <w:rFonts w:ascii="Times New Roman" w:hAnsi="Times New Roman" w:cs="Times New Roman"/>
          <w:sz w:val="24"/>
        </w:rPr>
        <w:t xml:space="preserve"> при поддержке английских и сардинских частей начали решительный штурм Малахова кургана, который закончился </w:t>
      </w:r>
      <w:proofErr w:type="gramStart"/>
      <w:r w:rsidRPr="00D916F9">
        <w:rPr>
          <w:rFonts w:ascii="Times New Roman" w:hAnsi="Times New Roman" w:cs="Times New Roman"/>
          <w:sz w:val="24"/>
        </w:rPr>
        <w:t>взятием  господствовавшей</w:t>
      </w:r>
      <w:proofErr w:type="gramEnd"/>
      <w:r w:rsidRPr="00D916F9">
        <w:rPr>
          <w:rFonts w:ascii="Times New Roman" w:hAnsi="Times New Roman" w:cs="Times New Roman"/>
          <w:sz w:val="24"/>
        </w:rPr>
        <w:t xml:space="preserve"> над городом высоты. Судьбу Малахова кургана решило упорство Мак-</w:t>
      </w:r>
      <w:proofErr w:type="spellStart"/>
      <w:r w:rsidRPr="00D916F9">
        <w:rPr>
          <w:rFonts w:ascii="Times New Roman" w:hAnsi="Times New Roman" w:cs="Times New Roman"/>
          <w:sz w:val="24"/>
        </w:rPr>
        <w:t>Магона</w:t>
      </w:r>
      <w:proofErr w:type="spellEnd"/>
      <w:r w:rsidRPr="00D916F9">
        <w:rPr>
          <w:rFonts w:ascii="Times New Roman" w:hAnsi="Times New Roman" w:cs="Times New Roman"/>
          <w:sz w:val="24"/>
        </w:rPr>
        <w:t xml:space="preserve">, который в ответ на приказание главнокомандующего </w:t>
      </w:r>
      <w:proofErr w:type="spellStart"/>
      <w:r w:rsidRPr="00D916F9">
        <w:rPr>
          <w:rFonts w:ascii="Times New Roman" w:hAnsi="Times New Roman" w:cs="Times New Roman"/>
          <w:sz w:val="24"/>
        </w:rPr>
        <w:t>Пелисье</w:t>
      </w:r>
      <w:proofErr w:type="spellEnd"/>
      <w:r w:rsidRPr="00D916F9">
        <w:rPr>
          <w:rFonts w:ascii="Times New Roman" w:hAnsi="Times New Roman" w:cs="Times New Roman"/>
          <w:sz w:val="24"/>
        </w:rPr>
        <w:t xml:space="preserve"> отойти, ответил: «Я остаюсь здесь». Из восемнадцати пошедших на штурм французских генералов было убито 5, а 11 ранено. </w:t>
      </w:r>
    </w:p>
    <w:p w:rsidR="00D916F9" w:rsidRDefault="00D916F9">
      <w:pPr>
        <w:rPr>
          <w:rFonts w:ascii="Times New Roman" w:hAnsi="Times New Roman" w:cs="Times New Roman"/>
          <w:sz w:val="24"/>
        </w:rPr>
      </w:pPr>
      <w:r w:rsidRPr="00D916F9">
        <w:rPr>
          <w:rFonts w:ascii="Times New Roman" w:hAnsi="Times New Roman" w:cs="Times New Roman"/>
          <w:sz w:val="24"/>
        </w:rPr>
        <w:t xml:space="preserve">Осознав всю тяжесть сложившейся ситуации, генерал Горчаков отдал приказ на отступление из города. И в ночь с 27 на 28 августа последние защитники города, взорвав пороховые погреба и затопив в бухте имевшиеся там суда, покинули город. Союзники думали, что Севастополь заминирован и не решались зайти в него вплоть до 30 августа. За 11 месяцев осады союзники потеряли около 70 000 человек. Русские потери - 83 500 человек. </w:t>
      </w:r>
    </w:p>
    <w:p w:rsidR="00D916F9" w:rsidRDefault="00D916F9">
      <w:pPr>
        <w:rPr>
          <w:rFonts w:ascii="Times New Roman" w:hAnsi="Times New Roman" w:cs="Times New Roman"/>
          <w:sz w:val="24"/>
        </w:rPr>
      </w:pPr>
      <w:r w:rsidRPr="00D916F9">
        <w:rPr>
          <w:rFonts w:ascii="Times New Roman" w:hAnsi="Times New Roman" w:cs="Times New Roman"/>
          <w:sz w:val="24"/>
        </w:rPr>
        <w:t xml:space="preserve">Важные воспоминания об обороне Севастополя оставил </w:t>
      </w:r>
      <w:proofErr w:type="spellStart"/>
      <w:r w:rsidRPr="00D916F9">
        <w:rPr>
          <w:rFonts w:ascii="Times New Roman" w:hAnsi="Times New Roman" w:cs="Times New Roman"/>
          <w:sz w:val="24"/>
        </w:rPr>
        <w:t>Теофилл</w:t>
      </w:r>
      <w:proofErr w:type="spellEnd"/>
      <w:r w:rsidRPr="00D916F9">
        <w:rPr>
          <w:rFonts w:ascii="Times New Roman" w:hAnsi="Times New Roman" w:cs="Times New Roman"/>
          <w:sz w:val="24"/>
        </w:rPr>
        <w:t xml:space="preserve"> Клемм, предки которого в XVIII в. приехали в Россию из Германии. Его рассказ разительно отличается от мемуаров, написанных представителями аристократических слоев России, поскольку значительная часть его воспоминаний посвящена солдатским будням, трудностям походной жизни. </w:t>
      </w:r>
    </w:p>
    <w:p w:rsidR="00D916F9" w:rsidRPr="00B26559" w:rsidRDefault="00D916F9">
      <w:pPr>
        <w:rPr>
          <w:rFonts w:ascii="Times New Roman" w:hAnsi="Times New Roman" w:cs="Times New Roman"/>
          <w:sz w:val="24"/>
        </w:rPr>
      </w:pPr>
      <w:r w:rsidRPr="00D916F9">
        <w:rPr>
          <w:rFonts w:ascii="Times New Roman" w:hAnsi="Times New Roman" w:cs="Times New Roman"/>
          <w:sz w:val="24"/>
        </w:rPr>
        <w:t xml:space="preserve">«Много об этой севастопольской жизни писали и говорили, но и мои слова не будут лишними, как живого в этом кровавом пиру участника этой славной боевой для русского солдата жизни, не в положении белоручки, как те писатели и </w:t>
      </w:r>
      <w:proofErr w:type="spellStart"/>
      <w:r w:rsidRPr="00D916F9">
        <w:rPr>
          <w:rFonts w:ascii="Times New Roman" w:hAnsi="Times New Roman" w:cs="Times New Roman"/>
          <w:sz w:val="24"/>
        </w:rPr>
        <w:t>говорильщики</w:t>
      </w:r>
      <w:proofErr w:type="spellEnd"/>
      <w:r w:rsidRPr="00D916F9">
        <w:rPr>
          <w:rFonts w:ascii="Times New Roman" w:hAnsi="Times New Roman" w:cs="Times New Roman"/>
          <w:sz w:val="24"/>
        </w:rPr>
        <w:t xml:space="preserve">, знающие все с чужих слов, а настоящего чернорабочего-солдата, находящегося в рядах и исполнявшего наравне с остальными ребятами все то, что только было в человеческих силах. Сидишь, бывало, в траншее и глядишь в маленькую </w:t>
      </w:r>
      <w:proofErr w:type="spellStart"/>
      <w:r w:rsidRPr="00D916F9">
        <w:rPr>
          <w:rFonts w:ascii="Times New Roman" w:hAnsi="Times New Roman" w:cs="Times New Roman"/>
          <w:sz w:val="24"/>
        </w:rPr>
        <w:t>амбразурку</w:t>
      </w:r>
      <w:proofErr w:type="spellEnd"/>
      <w:r w:rsidRPr="00D916F9">
        <w:rPr>
          <w:rFonts w:ascii="Times New Roman" w:hAnsi="Times New Roman" w:cs="Times New Roman"/>
          <w:sz w:val="24"/>
        </w:rPr>
        <w:t xml:space="preserve">, что делается перед носом, головы нельзя высунуть, сейчас уберут, без прикрытия такого, стрелять было невозможно. </w:t>
      </w:r>
      <w:r w:rsidRPr="00D916F9">
        <w:rPr>
          <w:rFonts w:ascii="Times New Roman" w:hAnsi="Times New Roman" w:cs="Times New Roman"/>
          <w:sz w:val="24"/>
        </w:rPr>
        <w:lastRenderedPageBreak/>
        <w:t xml:space="preserve">Солдатики наши потешались, на шомпол повесят шапку и выдвинут из-за валика траншеи, французские стрелки расстреливают ее в решето. Бывало, сплошь и рядом где-нибудь щелкнет, солдатик валится, попала в лоб, сосед его повернет голову, перекрестится, плюнет и свое дело продолжает – палить куда-нибудь, как ни в чем ни бывало. Труп приладит куда-нибудь в сторонке, чтобы по траншее ходить не мешал, и так, сердечный, лежит до смены, - ночью товарищи сволокут его в редут, а с редута в братскую яму, и когда яма наполнится нужным числом тел, засыпали сперва, ежели есть, известью, а нет, землею – и </w:t>
      </w:r>
      <w:proofErr w:type="gramStart"/>
      <w:r w:rsidRPr="00D916F9">
        <w:rPr>
          <w:rFonts w:ascii="Times New Roman" w:hAnsi="Times New Roman" w:cs="Times New Roman"/>
          <w:sz w:val="24"/>
        </w:rPr>
        <w:t>дело</w:t>
      </w:r>
      <w:proofErr w:type="gramEnd"/>
      <w:r w:rsidRPr="00D916F9">
        <w:rPr>
          <w:rFonts w:ascii="Times New Roman" w:hAnsi="Times New Roman" w:cs="Times New Roman"/>
          <w:sz w:val="24"/>
        </w:rPr>
        <w:t xml:space="preserve"> порешенное. После такой школы </w:t>
      </w:r>
      <w:proofErr w:type="spellStart"/>
      <w:r w:rsidRPr="00D916F9">
        <w:rPr>
          <w:rFonts w:ascii="Times New Roman" w:hAnsi="Times New Roman" w:cs="Times New Roman"/>
          <w:sz w:val="24"/>
        </w:rPr>
        <w:t>сделаешся</w:t>
      </w:r>
      <w:proofErr w:type="spellEnd"/>
      <w:r w:rsidRPr="00D916F9">
        <w:rPr>
          <w:rFonts w:ascii="Times New Roman" w:hAnsi="Times New Roman" w:cs="Times New Roman"/>
          <w:sz w:val="24"/>
        </w:rPr>
        <w:t xml:space="preserve"> в крови и костях настоящим солдатом, и низко кланяюсь всякому такому боевому солдату. А какая он прелесть в военное время, что хочешь в нем найдешь, когда нужно, он добродушен, сердечный, когда нужно, он лев. Собственным своим чувством за его выносливость и хорошие качества солдата душой и сердцем его люблю. Без претензий, без особенных требований, терпеливый, к смерти равнодушный, исполнительный, несмотря на препятствия, на опасность. Я полагаю, что один только русский солдат на все способен, говорю из виденного, прошедшего». Несмотря на то, что английские нарезные ружья били почти в три раза дальше русских гладкоствольных, защитники Севастополя не раз доказывали, что техническая оснащенность - далеко не главное в сравнении с боевым мужеством и отвагой. Но в целом Крымская война и оборона Севастополя продемонстрировали техническую отсталость армии Российской империи и необходимость перемен</w:t>
      </w:r>
      <w:r>
        <w:rPr>
          <w:rFonts w:ascii="Times New Roman" w:hAnsi="Times New Roman" w:cs="Times New Roman"/>
          <w:sz w:val="24"/>
        </w:rPr>
        <w:t>.</w:t>
      </w:r>
    </w:p>
    <w:sectPr w:rsidR="00D916F9" w:rsidRPr="00B2655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0D89"/>
    <w:rsid w:val="004E672E"/>
    <w:rsid w:val="00620D89"/>
    <w:rsid w:val="006F7C6C"/>
    <w:rsid w:val="00B26559"/>
    <w:rsid w:val="00D916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3778E6D-88DE-4037-AF29-AA0DA15BE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6755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4</Pages>
  <Words>1719</Words>
  <Characters>9800</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11497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Мага</dc:creator>
  <cp:keywords/>
  <dc:description/>
  <cp:lastModifiedBy>Мага</cp:lastModifiedBy>
  <cp:revision>3</cp:revision>
  <dcterms:created xsi:type="dcterms:W3CDTF">2021-01-17T10:32:00Z</dcterms:created>
  <dcterms:modified xsi:type="dcterms:W3CDTF">2021-01-17T10:50:00Z</dcterms:modified>
</cp:coreProperties>
</file>